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37"/>
      </w:tblGrid>
      <w:tr w:rsidR="00BA31BD" w:rsidRPr="00EC1C18" w:rsidTr="00BA31BD">
        <w:tc>
          <w:tcPr>
            <w:tcW w:w="14737" w:type="dxa"/>
          </w:tcPr>
          <w:p w:rsidR="00BA31BD" w:rsidRPr="00EC1C18" w:rsidRDefault="00BA31BD" w:rsidP="00410663">
            <w:pPr>
              <w:spacing w:after="0" w:line="360" w:lineRule="auto"/>
              <w:ind w:firstLine="709"/>
              <w:jc w:val="both"/>
              <w:rPr>
                <w:rStyle w:val="FontStyle14"/>
                <w:sz w:val="28"/>
                <w:szCs w:val="28"/>
              </w:rPr>
            </w:pPr>
            <w:r w:rsidRPr="00EC1C18">
              <w:rPr>
                <w:rStyle w:val="FontStyle14"/>
                <w:sz w:val="28"/>
                <w:szCs w:val="28"/>
              </w:rPr>
              <w:t>294 ∙ 3</w:t>
            </w:r>
          </w:p>
        </w:tc>
      </w:tr>
      <w:tr w:rsidR="00BA31BD" w:rsidRPr="00EC1C18" w:rsidTr="00BA31BD">
        <w:trPr>
          <w:trHeight w:val="1504"/>
        </w:trPr>
        <w:tc>
          <w:tcPr>
            <w:tcW w:w="14737" w:type="dxa"/>
          </w:tcPr>
          <w:p w:rsidR="00BA31BD" w:rsidRDefault="00BA31BD" w:rsidP="00BA31BD">
            <w:pPr>
              <w:spacing w:after="0" w:line="360" w:lineRule="auto"/>
              <w:jc w:val="both"/>
              <w:rPr>
                <w:sz w:val="36"/>
                <w:szCs w:val="36"/>
              </w:rPr>
            </w:pPr>
            <w:r w:rsidRPr="00BA31BD">
              <w:rPr>
                <w:sz w:val="36"/>
                <w:szCs w:val="36"/>
              </w:rPr>
              <w:t>Записать однозначное число под разрядом единиц трёхзначного числа.</w:t>
            </w:r>
          </w:p>
          <w:p w:rsidR="00BA31BD" w:rsidRDefault="00BA31BD" w:rsidP="00BA31BD">
            <w:pPr>
              <w:spacing w:after="0" w:line="360" w:lineRule="auto"/>
              <w:jc w:val="both"/>
              <w:rPr>
                <w:sz w:val="36"/>
                <w:szCs w:val="36"/>
              </w:rPr>
            </w:pPr>
          </w:p>
          <w:p w:rsidR="00BA31BD" w:rsidRDefault="00BA31BD" w:rsidP="00BA31BD">
            <w:pPr>
              <w:spacing w:after="0" w:line="360" w:lineRule="auto"/>
              <w:jc w:val="both"/>
              <w:rPr>
                <w:sz w:val="36"/>
                <w:szCs w:val="36"/>
              </w:rPr>
            </w:pPr>
            <w:r w:rsidRPr="00BA31BD">
              <w:rPr>
                <w:sz w:val="36"/>
                <w:szCs w:val="36"/>
              </w:rPr>
              <w:t xml:space="preserve"> Умножить единицы, записать единицы под единицами, а десятки (если они есть) запом</w:t>
            </w:r>
            <w:r>
              <w:rPr>
                <w:sz w:val="36"/>
                <w:szCs w:val="36"/>
              </w:rPr>
              <w:t>нить</w:t>
            </w:r>
            <w:r w:rsidRPr="00BA31BD">
              <w:rPr>
                <w:sz w:val="36"/>
                <w:szCs w:val="36"/>
              </w:rPr>
              <w:t>.</w:t>
            </w:r>
          </w:p>
          <w:p w:rsidR="00BA31BD" w:rsidRPr="00BA31BD" w:rsidRDefault="00BA31BD" w:rsidP="00BA31BD">
            <w:pPr>
              <w:spacing w:after="0" w:line="360" w:lineRule="auto"/>
              <w:jc w:val="both"/>
              <w:rPr>
                <w:sz w:val="36"/>
                <w:szCs w:val="36"/>
              </w:rPr>
            </w:pPr>
          </w:p>
          <w:p w:rsidR="00BA31BD" w:rsidRDefault="00BA31BD" w:rsidP="00BA31BD">
            <w:pPr>
              <w:spacing w:after="0" w:line="360" w:lineRule="auto"/>
              <w:jc w:val="both"/>
              <w:rPr>
                <w:sz w:val="36"/>
                <w:szCs w:val="36"/>
              </w:rPr>
            </w:pPr>
            <w:r w:rsidRPr="00BA31BD">
              <w:rPr>
                <w:sz w:val="36"/>
                <w:szCs w:val="36"/>
              </w:rPr>
              <w:t>Умножить десятки и прибавить количество десятков, которые запоминали.</w:t>
            </w:r>
          </w:p>
          <w:p w:rsidR="00BA31BD" w:rsidRPr="00BA31BD" w:rsidRDefault="00BA31BD" w:rsidP="00BA31BD">
            <w:pPr>
              <w:spacing w:after="0" w:line="360" w:lineRule="auto"/>
              <w:jc w:val="both"/>
              <w:rPr>
                <w:sz w:val="36"/>
                <w:szCs w:val="36"/>
              </w:rPr>
            </w:pPr>
          </w:p>
          <w:p w:rsidR="00BA31BD" w:rsidRDefault="00BA31BD" w:rsidP="00BA31BD">
            <w:pPr>
              <w:spacing w:after="0" w:line="360" w:lineRule="auto"/>
              <w:jc w:val="both"/>
              <w:rPr>
                <w:sz w:val="36"/>
                <w:szCs w:val="36"/>
              </w:rPr>
            </w:pPr>
            <w:r w:rsidRPr="00BA31BD">
              <w:rPr>
                <w:sz w:val="36"/>
                <w:szCs w:val="36"/>
              </w:rPr>
              <w:t xml:space="preserve"> Записать десятки под десятками, а сотни (если они есть) зап</w:t>
            </w:r>
            <w:r>
              <w:rPr>
                <w:sz w:val="36"/>
                <w:szCs w:val="36"/>
              </w:rPr>
              <w:t>омнить</w:t>
            </w:r>
            <w:bookmarkStart w:id="0" w:name="_GoBack"/>
            <w:bookmarkEnd w:id="0"/>
            <w:r w:rsidRPr="00BA31BD">
              <w:rPr>
                <w:sz w:val="36"/>
                <w:szCs w:val="36"/>
              </w:rPr>
              <w:t>.</w:t>
            </w:r>
          </w:p>
          <w:p w:rsidR="00BA31BD" w:rsidRPr="00BA31BD" w:rsidRDefault="00BA31BD" w:rsidP="00BA31BD">
            <w:pPr>
              <w:spacing w:after="0" w:line="360" w:lineRule="auto"/>
              <w:jc w:val="both"/>
              <w:rPr>
                <w:sz w:val="36"/>
                <w:szCs w:val="36"/>
              </w:rPr>
            </w:pPr>
          </w:p>
          <w:p w:rsidR="00BA31BD" w:rsidRDefault="00BA31BD" w:rsidP="00BA31BD">
            <w:pPr>
              <w:spacing w:after="0" w:line="360" w:lineRule="auto"/>
              <w:jc w:val="both"/>
              <w:rPr>
                <w:sz w:val="36"/>
                <w:szCs w:val="36"/>
              </w:rPr>
            </w:pPr>
            <w:r w:rsidRPr="00BA31BD">
              <w:rPr>
                <w:sz w:val="36"/>
                <w:szCs w:val="36"/>
              </w:rPr>
              <w:t xml:space="preserve"> Умножить сотни и прибавить количество сотен, которые запомнили. Записать под сотнями.</w:t>
            </w:r>
          </w:p>
          <w:p w:rsidR="00BA31BD" w:rsidRPr="00BA31BD" w:rsidRDefault="00BA31BD" w:rsidP="00BA31BD">
            <w:pPr>
              <w:spacing w:after="0" w:line="360" w:lineRule="auto"/>
              <w:jc w:val="both"/>
              <w:rPr>
                <w:sz w:val="36"/>
                <w:szCs w:val="36"/>
              </w:rPr>
            </w:pPr>
          </w:p>
          <w:p w:rsidR="00BA31BD" w:rsidRPr="00BA31BD" w:rsidRDefault="00BA31BD" w:rsidP="00BA31BD">
            <w:pPr>
              <w:spacing w:after="0" w:line="360" w:lineRule="auto"/>
              <w:jc w:val="both"/>
              <w:rPr>
                <w:rStyle w:val="FontStyle14"/>
                <w:sz w:val="36"/>
                <w:szCs w:val="36"/>
              </w:rPr>
            </w:pPr>
            <w:r>
              <w:rPr>
                <w:rStyle w:val="FontStyle14"/>
                <w:sz w:val="36"/>
                <w:szCs w:val="36"/>
              </w:rPr>
              <w:t>П</w:t>
            </w:r>
            <w:r w:rsidRPr="00BA31BD">
              <w:rPr>
                <w:rStyle w:val="FontStyle14"/>
                <w:sz w:val="36"/>
                <w:szCs w:val="36"/>
              </w:rPr>
              <w:t>рочитать ответ</w:t>
            </w:r>
          </w:p>
          <w:p w:rsidR="00BA31BD" w:rsidRPr="00EC1C18" w:rsidRDefault="00BA31BD" w:rsidP="00410663">
            <w:pPr>
              <w:spacing w:after="0" w:line="240" w:lineRule="auto"/>
              <w:ind w:firstLine="709"/>
              <w:jc w:val="both"/>
              <w:rPr>
                <w:rStyle w:val="FontStyle14"/>
                <w:sz w:val="28"/>
                <w:szCs w:val="28"/>
              </w:rPr>
            </w:pPr>
          </w:p>
        </w:tc>
      </w:tr>
    </w:tbl>
    <w:p w:rsidR="00441C3D" w:rsidRDefault="00441C3D"/>
    <w:sectPr w:rsidR="00441C3D" w:rsidSect="00BA31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1BD"/>
    <w:rsid w:val="00441C3D"/>
    <w:rsid w:val="00BA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C9096"/>
  <w15:chartTrackingRefBased/>
  <w15:docId w15:val="{3CA65405-2C95-4422-AD63-B4CE8FD78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aliases w:val="ОСНОВНОЙ"/>
    <w:qFormat/>
    <w:rsid w:val="00BA31BD"/>
    <w:pPr>
      <w:spacing w:after="200" w:line="276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BA31B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2023-04-24T13:00:00Z</dcterms:created>
  <dcterms:modified xsi:type="dcterms:W3CDTF">2023-04-24T13:07:00Z</dcterms:modified>
</cp:coreProperties>
</file>